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0CD" w:rsidRDefault="00BC30CD" w:rsidP="00BC30CD">
      <w:pPr>
        <w:tabs>
          <w:tab w:val="left" w:pos="284"/>
        </w:tabs>
        <w:ind w:left="360"/>
        <w:jc w:val="both"/>
        <w:rPr>
          <w:rFonts w:ascii="Times New Roman" w:hAnsi="Times New Roman"/>
          <w:b/>
          <w:sz w:val="24"/>
          <w:szCs w:val="24"/>
        </w:rPr>
      </w:pPr>
      <w:r>
        <w:rPr>
          <w:noProof/>
        </w:rPr>
        <w:drawing>
          <wp:inline distT="0" distB="0" distL="0" distR="0">
            <wp:extent cx="6361360" cy="87439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2554" cy="8745591"/>
                    </a:xfrm>
                    <a:prstGeom prst="rect">
                      <a:avLst/>
                    </a:prstGeom>
                    <a:noFill/>
                    <a:ln>
                      <a:noFill/>
                    </a:ln>
                  </pic:spPr>
                </pic:pic>
              </a:graphicData>
            </a:graphic>
          </wp:inline>
        </w:drawing>
      </w:r>
    </w:p>
    <w:p w:rsidR="00BC30CD" w:rsidRDefault="00BC30CD" w:rsidP="00BC30CD">
      <w:pPr>
        <w:tabs>
          <w:tab w:val="left" w:pos="284"/>
        </w:tabs>
        <w:ind w:left="360"/>
        <w:jc w:val="both"/>
        <w:rPr>
          <w:rFonts w:ascii="Times New Roman" w:hAnsi="Times New Roman"/>
          <w:b/>
          <w:sz w:val="24"/>
          <w:szCs w:val="24"/>
        </w:rPr>
      </w:pPr>
      <w:bookmarkStart w:id="0" w:name="_GoBack"/>
      <w:bookmarkEnd w:id="0"/>
    </w:p>
    <w:p w:rsidR="00BC30CD" w:rsidRPr="00BC30CD" w:rsidRDefault="00BC30CD" w:rsidP="00BC30CD">
      <w:pPr>
        <w:tabs>
          <w:tab w:val="left" w:pos="284"/>
        </w:tabs>
        <w:ind w:left="360"/>
        <w:jc w:val="both"/>
        <w:rPr>
          <w:rFonts w:ascii="Times New Roman" w:hAnsi="Times New Roman"/>
          <w:b/>
          <w:sz w:val="24"/>
          <w:szCs w:val="24"/>
        </w:rPr>
      </w:pPr>
      <w:r w:rsidRPr="00BC30CD">
        <w:rPr>
          <w:rFonts w:ascii="Times New Roman" w:hAnsi="Times New Roman"/>
          <w:b/>
          <w:sz w:val="24"/>
          <w:szCs w:val="24"/>
        </w:rPr>
        <w:lastRenderedPageBreak/>
        <w:t xml:space="preserve">Общие положения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1.1. Настоящее Положение разработано в соответствии с Федеральным законом от 29 декабря 2012 г. № 273-ФЗ «Об образовании в Российской Федерации», </w:t>
      </w:r>
      <w:proofErr w:type="spellStart"/>
      <w:r w:rsidRPr="00012696">
        <w:rPr>
          <w:rFonts w:ascii="Times New Roman" w:hAnsi="Times New Roman"/>
          <w:sz w:val="24"/>
          <w:szCs w:val="24"/>
        </w:rPr>
        <w:t>ПриказомМинистерства</w:t>
      </w:r>
      <w:proofErr w:type="spellEnd"/>
      <w:r w:rsidRPr="00012696">
        <w:rPr>
          <w:rFonts w:ascii="Times New Roman" w:hAnsi="Times New Roman"/>
          <w:sz w:val="24"/>
          <w:szCs w:val="24"/>
        </w:rPr>
        <w:t xml:space="preserve">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w:t>
      </w:r>
      <w:r>
        <w:rPr>
          <w:rFonts w:ascii="Times New Roman" w:hAnsi="Times New Roman"/>
          <w:sz w:val="24"/>
          <w:szCs w:val="24"/>
        </w:rPr>
        <w:t xml:space="preserve">м программам начального общего </w:t>
      </w:r>
      <w:r w:rsidRPr="00012696">
        <w:rPr>
          <w:rFonts w:ascii="Times New Roman" w:hAnsi="Times New Roman"/>
          <w:sz w:val="24"/>
          <w:szCs w:val="24"/>
        </w:rPr>
        <w:t xml:space="preserve">образования» и Уставом образовательной организации.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МБОУ «</w:t>
      </w:r>
      <w:r>
        <w:rPr>
          <w:rFonts w:ascii="Times New Roman" w:hAnsi="Times New Roman"/>
          <w:sz w:val="24"/>
          <w:szCs w:val="24"/>
        </w:rPr>
        <w:t>Максимихинская НОШ</w:t>
      </w:r>
      <w:r w:rsidRPr="00012696">
        <w:rPr>
          <w:rFonts w:ascii="Times New Roman" w:hAnsi="Times New Roman"/>
          <w:sz w:val="24"/>
          <w:szCs w:val="24"/>
        </w:rPr>
        <w:t>»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1.3. Освоение образовательной программы, в том числе отдельной части или всего объема учебного предмета образовательной программы, сопровождается текущим контролем успеваемости и промежуточной аттестацией учащихся.</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образования (далее – ФГОС).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1.5. Промежуточная аттестация – это установление уровня достижения результатов освоения учебных предметов, предусмотренных образовательной программой. Промежуточная аттестация проводится</w:t>
      </w:r>
      <w:r>
        <w:rPr>
          <w:rFonts w:ascii="Times New Roman" w:hAnsi="Times New Roman"/>
          <w:sz w:val="24"/>
          <w:szCs w:val="24"/>
        </w:rPr>
        <w:t>,</w:t>
      </w:r>
      <w:r w:rsidRPr="00012696">
        <w:rPr>
          <w:rFonts w:ascii="Times New Roman" w:hAnsi="Times New Roman"/>
          <w:sz w:val="24"/>
          <w:szCs w:val="24"/>
        </w:rPr>
        <w:t xml:space="preserve"> начиная со второго класса. Промежуточная аттестация проводится по учебным предметам,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четверти). </w:t>
      </w:r>
    </w:p>
    <w:p w:rsidR="00BC30CD" w:rsidRDefault="00BC30CD" w:rsidP="00BC30CD">
      <w:pPr>
        <w:pStyle w:val="a3"/>
        <w:ind w:left="0"/>
        <w:jc w:val="both"/>
        <w:rPr>
          <w:rFonts w:ascii="Times New Roman" w:hAnsi="Times New Roman"/>
          <w:b/>
          <w:sz w:val="24"/>
          <w:szCs w:val="24"/>
        </w:rPr>
      </w:pPr>
      <w:r w:rsidRPr="00A61867">
        <w:rPr>
          <w:rFonts w:ascii="Times New Roman" w:hAnsi="Times New Roman"/>
          <w:b/>
          <w:sz w:val="24"/>
          <w:szCs w:val="24"/>
        </w:rPr>
        <w:t>2. Содержание и порядок проведения текущего контроля успеваемости учащихся</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2.1. Текущий контроль успеваемости учащихся проводится в течение учебного периода в целях:</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контроля уровня достижения учащимися результатов, предусмотренных образовательной программой;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оценки соответствия результатов освоения образовательных программ требованиям ФГОС;</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проведения учащимся самооценки, оценки его работы педагогическим работником с целью возможного совершенствования образовательного процесса; 2.2. Текущий контроль осуществляется педагогическим работником, реализующим соответствующую часть образовательной программы.</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2.4. Фиксация результатов текущего контроля осуществляется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 Текущий контроль успеваемости </w:t>
      </w:r>
      <w:r w:rsidRPr="00012696">
        <w:rPr>
          <w:rFonts w:ascii="Times New Roman" w:hAnsi="Times New Roman"/>
          <w:sz w:val="24"/>
          <w:szCs w:val="24"/>
        </w:rPr>
        <w:lastRenderedPageBreak/>
        <w:t>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2.6. Результаты текущего контроля фиксируются в классных журналах.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2.8. Классные руководители доводят до сведения родителей (законных представителей) сведения о результатах текущего контроля успеваемости учащихся посредством заполнения дневника учащегося.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w:t>
      </w:r>
    </w:p>
    <w:p w:rsidR="00BC30CD" w:rsidRPr="00A61867" w:rsidRDefault="00BC30CD" w:rsidP="00BC30CD">
      <w:pPr>
        <w:pStyle w:val="a3"/>
        <w:ind w:left="0"/>
        <w:jc w:val="both"/>
        <w:rPr>
          <w:rFonts w:ascii="Times New Roman" w:hAnsi="Times New Roman"/>
          <w:b/>
          <w:sz w:val="24"/>
          <w:szCs w:val="24"/>
        </w:rPr>
      </w:pPr>
      <w:r w:rsidRPr="00A61867">
        <w:rPr>
          <w:rFonts w:ascii="Times New Roman" w:hAnsi="Times New Roman"/>
          <w:b/>
          <w:sz w:val="24"/>
          <w:szCs w:val="24"/>
        </w:rPr>
        <w:t xml:space="preserve">3. Содержание, и порядок проведения промежуточной аттестации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3.1. Целями проведения промежуточной аттестации являются:</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соотнесение этого уровня с требованиями ФГОС;</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3.3. Формами промежуточной аттестации являются:</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письменная проверка</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письменный ответ учащегося на один или систему вопросов (заданий).</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К письменным ответам относятся:</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домашние, проверочные, лабораторные, практические, контрольные, творческие работы; письменные отчёты о наблюдениях;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письменные ответы на вопросы теста;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сочинения, изложения, диктанты, рефераты и другое;</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устная проверка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устный ответ учащегося на один или систему вопросов в форме ответа на билеты, беседы, собеседования и другое;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комбинированная проверка</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сочетание письменных и устных форм проверок. Иные формы промежуточной аттестации могут предусматриваться образовательной программой.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w:t>
      </w:r>
      <w:r w:rsidRPr="00012696">
        <w:rPr>
          <w:rFonts w:ascii="Times New Roman" w:hAnsi="Times New Roman"/>
          <w:sz w:val="24"/>
          <w:szCs w:val="24"/>
        </w:rPr>
        <w:lastRenderedPageBreak/>
        <w:t xml:space="preserve">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3.5. При пропуске учащимся по уважительной причине более половины учебного времени, отводимого на изучение учебного предмета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3.6. Педагогические работники доводят до сведения родителей (законных представителей) сведения о результатах промежуточной аттестации учащихся посредством заполнения предусмотренных документов.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отъезжающих на постоянное место жительства за рубеж;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для иных учащихся по решению педагогического совета.</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3.9 Итоги промежуточной аттестации обсуждаются на заседаниях методических объединений. </w:t>
      </w:r>
    </w:p>
    <w:p w:rsidR="00BC30CD" w:rsidRPr="00A61867" w:rsidRDefault="00BC30CD" w:rsidP="00BC30CD">
      <w:pPr>
        <w:pStyle w:val="a3"/>
        <w:ind w:left="0"/>
        <w:jc w:val="both"/>
        <w:rPr>
          <w:rFonts w:ascii="Times New Roman" w:hAnsi="Times New Roman"/>
          <w:b/>
          <w:sz w:val="24"/>
          <w:szCs w:val="24"/>
        </w:rPr>
      </w:pPr>
      <w:r w:rsidRPr="00A61867">
        <w:rPr>
          <w:rFonts w:ascii="Times New Roman" w:hAnsi="Times New Roman"/>
          <w:b/>
          <w:sz w:val="24"/>
          <w:szCs w:val="24"/>
        </w:rPr>
        <w:t xml:space="preserve">4. Порядок перевода учащихся в следующий класс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4.1. Учащиеся, освоившие в полном объёме соответствующую часть образовательной программы, переводятся в следующий класс.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4.2.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4.3. Учащиеся обязаны ликвидировать академическую задолженность.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4.4. Организация создает условия учащемуся для ликвидации академической задолженности и обеспечивает контроль за своевременностью ее ликвидации.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4.5.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4.6. Для проведения промежуточной аттестации при ликвидации академической задолженности во второй раз Организацией создается комиссия.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4.7. Не допускается взимание платы с учащихся за прохождение промежуточной аттестации.</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lastRenderedPageBreak/>
        <w:t xml:space="preserve"> 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4.9. Учащиеся в Организации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Организация информирует родителей учащегося о необходимости принятия решения об организации дальнейшего обучения учащегося в письменной форме. </w:t>
      </w:r>
    </w:p>
    <w:p w:rsidR="00BC30CD" w:rsidRDefault="00BC30CD" w:rsidP="00BC30CD">
      <w:pPr>
        <w:pStyle w:val="a3"/>
        <w:ind w:left="0"/>
        <w:jc w:val="both"/>
        <w:rPr>
          <w:rFonts w:ascii="Times New Roman" w:hAnsi="Times New Roman"/>
          <w:sz w:val="24"/>
          <w:szCs w:val="24"/>
        </w:rPr>
      </w:pPr>
      <w:r w:rsidRPr="00A61867">
        <w:rPr>
          <w:rFonts w:ascii="Times New Roman" w:hAnsi="Times New Roman"/>
          <w:b/>
          <w:sz w:val="24"/>
          <w:szCs w:val="24"/>
        </w:rPr>
        <w:t>5.Права и обязанности участников процесса промежуточной аттестации</w:t>
      </w:r>
      <w:r w:rsidRPr="00012696">
        <w:rPr>
          <w:rFonts w:ascii="Times New Roman" w:hAnsi="Times New Roman"/>
          <w:sz w:val="24"/>
          <w:szCs w:val="24"/>
        </w:rPr>
        <w:t xml:space="preserve"> 5.</w:t>
      </w:r>
      <w:proofErr w:type="gramStart"/>
      <w:r w:rsidRPr="00012696">
        <w:rPr>
          <w:rFonts w:ascii="Times New Roman" w:hAnsi="Times New Roman"/>
          <w:sz w:val="24"/>
          <w:szCs w:val="24"/>
        </w:rPr>
        <w:t>1.Участниками</w:t>
      </w:r>
      <w:proofErr w:type="gramEnd"/>
      <w:r w:rsidRPr="00012696">
        <w:rPr>
          <w:rFonts w:ascii="Times New Roman" w:hAnsi="Times New Roman"/>
          <w:sz w:val="24"/>
          <w:szCs w:val="24"/>
        </w:rPr>
        <w:t xml:space="preserve"> процесса аттестации считаются: обучающийся и учитель, преподающий предмет в классе, руководитель Учреждения. Права обучающегося представляют его родители (законные представители).</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5.</w:t>
      </w:r>
      <w:proofErr w:type="gramStart"/>
      <w:r w:rsidRPr="00012696">
        <w:rPr>
          <w:rFonts w:ascii="Times New Roman" w:hAnsi="Times New Roman"/>
          <w:sz w:val="24"/>
          <w:szCs w:val="24"/>
        </w:rPr>
        <w:t>2.Учитель</w:t>
      </w:r>
      <w:proofErr w:type="gramEnd"/>
      <w:r w:rsidRPr="00012696">
        <w:rPr>
          <w:rFonts w:ascii="Times New Roman" w:hAnsi="Times New Roman"/>
          <w:sz w:val="24"/>
          <w:szCs w:val="24"/>
        </w:rPr>
        <w:t>, осуществляющий текущий контроль успеваемости и промежуточную аттестацию обучающихся, имеет право:</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w:t>
      </w:r>
      <w:r w:rsidRPr="00012696">
        <w:rPr>
          <w:rFonts w:ascii="Times New Roman" w:hAnsi="Times New Roman"/>
          <w:sz w:val="24"/>
          <w:szCs w:val="24"/>
        </w:rPr>
        <w:sym w:font="Symbol" w:char="F0B7"/>
      </w:r>
      <w:r w:rsidRPr="00012696">
        <w:rPr>
          <w:rFonts w:ascii="Times New Roman" w:hAnsi="Times New Roman"/>
          <w:sz w:val="24"/>
          <w:szCs w:val="24"/>
        </w:rPr>
        <w:t xml:space="preserve"> разрабатывать материалы для всех форм текущего контроля успеваемости и промежуточной аттестации обучающихся за текущий учебный год;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sym w:font="Symbol" w:char="F0B7"/>
      </w:r>
      <w:r w:rsidRPr="00012696">
        <w:rPr>
          <w:rFonts w:ascii="Times New Roman" w:hAnsi="Times New Roman"/>
          <w:sz w:val="24"/>
          <w:szCs w:val="24"/>
        </w:rP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5.3. Все учителя МБОУ «</w:t>
      </w:r>
      <w:r>
        <w:rPr>
          <w:rFonts w:ascii="Times New Roman" w:hAnsi="Times New Roman"/>
          <w:sz w:val="24"/>
          <w:szCs w:val="24"/>
        </w:rPr>
        <w:t>Максимихинская НОШ</w:t>
      </w:r>
      <w:r w:rsidRPr="00012696">
        <w:rPr>
          <w:rFonts w:ascii="Times New Roman" w:hAnsi="Times New Roman"/>
          <w:sz w:val="24"/>
          <w:szCs w:val="24"/>
        </w:rPr>
        <w:t>» несут дисциплинарную ответственность за неукоснительное исполнение настоящего Положения</w:t>
      </w:r>
      <w:r>
        <w:rPr>
          <w:rFonts w:ascii="Times New Roman" w:hAnsi="Times New Roman"/>
          <w:sz w:val="24"/>
          <w:szCs w:val="24"/>
        </w:rPr>
        <w:t>.</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5.4. Все учителя МБОУ «</w:t>
      </w:r>
      <w:r>
        <w:rPr>
          <w:rFonts w:ascii="Times New Roman" w:hAnsi="Times New Roman"/>
          <w:sz w:val="24"/>
          <w:szCs w:val="24"/>
        </w:rPr>
        <w:t>Максимихинская НОШ</w:t>
      </w:r>
      <w:r w:rsidRPr="00012696">
        <w:rPr>
          <w:rFonts w:ascii="Times New Roman" w:hAnsi="Times New Roman"/>
          <w:sz w:val="24"/>
          <w:szCs w:val="24"/>
        </w:rPr>
        <w:t xml:space="preserve">» несут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5.5. В случае выставления неудовлетворительной четвертной (полугодовой) отметки учитель обязан принять меры по оказанию помощи обучающемуся в освоении учебной программы в течение следующей учебной четверти (полугодия). </w:t>
      </w:r>
    </w:p>
    <w:p w:rsidR="00BC30CD" w:rsidRDefault="00BC30CD" w:rsidP="00BC30CD">
      <w:pPr>
        <w:pStyle w:val="a3"/>
        <w:ind w:left="0"/>
        <w:jc w:val="both"/>
        <w:rPr>
          <w:rFonts w:ascii="Times New Roman" w:hAnsi="Times New Roman"/>
          <w:sz w:val="24"/>
          <w:szCs w:val="24"/>
        </w:rPr>
      </w:pPr>
      <w:r w:rsidRPr="00A61867">
        <w:rPr>
          <w:rFonts w:ascii="Times New Roman" w:hAnsi="Times New Roman"/>
          <w:b/>
          <w:sz w:val="24"/>
          <w:szCs w:val="24"/>
        </w:rPr>
        <w:t>6. Порядок внесения изменений и дополнений в настоящее Положение</w:t>
      </w:r>
      <w:r w:rsidRPr="00012696">
        <w:rPr>
          <w:rFonts w:ascii="Times New Roman" w:hAnsi="Times New Roman"/>
          <w:sz w:val="24"/>
          <w:szCs w:val="24"/>
        </w:rPr>
        <w:t>.</w:t>
      </w:r>
    </w:p>
    <w:p w:rsidR="00BC30CD"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 6.1. Внесение изменений и дополнений в Положение о порядке проведения промежуточной аттестации обучающихся в МБОУ «</w:t>
      </w:r>
      <w:r>
        <w:rPr>
          <w:rFonts w:ascii="Times New Roman" w:hAnsi="Times New Roman"/>
          <w:sz w:val="24"/>
          <w:szCs w:val="24"/>
        </w:rPr>
        <w:t>Максимихинская НОШ</w:t>
      </w:r>
      <w:r w:rsidRPr="00012696">
        <w:rPr>
          <w:rFonts w:ascii="Times New Roman" w:hAnsi="Times New Roman"/>
          <w:sz w:val="24"/>
          <w:szCs w:val="24"/>
        </w:rPr>
        <w:t xml:space="preserve">» осуществляется педагогическим </w:t>
      </w:r>
      <w:proofErr w:type="gramStart"/>
      <w:r w:rsidRPr="00012696">
        <w:rPr>
          <w:rFonts w:ascii="Times New Roman" w:hAnsi="Times New Roman"/>
          <w:sz w:val="24"/>
          <w:szCs w:val="24"/>
        </w:rPr>
        <w:t>советом .</w:t>
      </w:r>
      <w:proofErr w:type="gramEnd"/>
      <w:r w:rsidRPr="00012696">
        <w:rPr>
          <w:rFonts w:ascii="Times New Roman" w:hAnsi="Times New Roman"/>
          <w:sz w:val="24"/>
          <w:szCs w:val="24"/>
        </w:rPr>
        <w:t xml:space="preserve"> </w:t>
      </w:r>
    </w:p>
    <w:p w:rsidR="00BC30CD" w:rsidRPr="00012696" w:rsidRDefault="00BC30CD" w:rsidP="00BC30CD">
      <w:pPr>
        <w:pStyle w:val="a3"/>
        <w:ind w:left="0"/>
        <w:jc w:val="both"/>
        <w:rPr>
          <w:rFonts w:ascii="Times New Roman" w:hAnsi="Times New Roman"/>
          <w:sz w:val="24"/>
          <w:szCs w:val="24"/>
        </w:rPr>
      </w:pPr>
      <w:r w:rsidRPr="00012696">
        <w:rPr>
          <w:rFonts w:ascii="Times New Roman" w:hAnsi="Times New Roman"/>
          <w:sz w:val="24"/>
          <w:szCs w:val="24"/>
        </w:rPr>
        <w:t xml:space="preserve">6.2. Положение о порядке проведения промежуточной аттестации обучающихся и </w:t>
      </w:r>
      <w:proofErr w:type="gramStart"/>
      <w:r w:rsidRPr="00012696">
        <w:rPr>
          <w:rFonts w:ascii="Times New Roman" w:hAnsi="Times New Roman"/>
          <w:sz w:val="24"/>
          <w:szCs w:val="24"/>
        </w:rPr>
        <w:t>внесенные в него изменения</w:t>
      </w:r>
      <w:proofErr w:type="gramEnd"/>
      <w:r w:rsidRPr="00012696">
        <w:rPr>
          <w:rFonts w:ascii="Times New Roman" w:hAnsi="Times New Roman"/>
          <w:sz w:val="24"/>
          <w:szCs w:val="24"/>
        </w:rPr>
        <w:t xml:space="preserve"> и дополнения вступают в силу со дня их утверждения приказом </w:t>
      </w:r>
      <w:r>
        <w:rPr>
          <w:rFonts w:ascii="Times New Roman" w:hAnsi="Times New Roman"/>
          <w:sz w:val="24"/>
          <w:szCs w:val="24"/>
        </w:rPr>
        <w:t>заведующей школой</w:t>
      </w:r>
      <w:r w:rsidRPr="00012696">
        <w:rPr>
          <w:rFonts w:ascii="Times New Roman" w:hAnsi="Times New Roman"/>
          <w:sz w:val="24"/>
          <w:szCs w:val="24"/>
        </w:rPr>
        <w:t>.</w:t>
      </w:r>
    </w:p>
    <w:p w:rsidR="00BC30CD" w:rsidRDefault="00BC30CD" w:rsidP="00BC30CD">
      <w:pPr>
        <w:jc w:val="both"/>
        <w:rPr>
          <w:rFonts w:ascii="Times New Roman" w:hAnsi="Times New Roman"/>
          <w:sz w:val="24"/>
          <w:szCs w:val="24"/>
        </w:rPr>
      </w:pPr>
    </w:p>
    <w:p w:rsidR="00BC30CD" w:rsidRDefault="00BC30CD" w:rsidP="00BC30CD">
      <w:pPr>
        <w:jc w:val="both"/>
        <w:rPr>
          <w:rFonts w:ascii="Times New Roman" w:hAnsi="Times New Roman"/>
          <w:sz w:val="24"/>
          <w:szCs w:val="24"/>
        </w:rPr>
      </w:pPr>
    </w:p>
    <w:p w:rsidR="00BC30CD" w:rsidRDefault="00BC30CD" w:rsidP="00BC30CD">
      <w:pPr>
        <w:jc w:val="both"/>
        <w:rPr>
          <w:rFonts w:ascii="Times New Roman" w:hAnsi="Times New Roman"/>
          <w:sz w:val="24"/>
          <w:szCs w:val="24"/>
        </w:rPr>
      </w:pPr>
    </w:p>
    <w:p w:rsidR="00BC30CD" w:rsidRDefault="00BC30CD" w:rsidP="00BC30CD">
      <w:pPr>
        <w:jc w:val="both"/>
        <w:rPr>
          <w:rFonts w:ascii="Times New Roman" w:hAnsi="Times New Roman"/>
          <w:sz w:val="24"/>
          <w:szCs w:val="24"/>
        </w:rPr>
      </w:pPr>
    </w:p>
    <w:p w:rsidR="00BC30CD" w:rsidRDefault="00BC30CD" w:rsidP="00BC30CD">
      <w:pPr>
        <w:jc w:val="both"/>
        <w:rPr>
          <w:rFonts w:ascii="Times New Roman" w:hAnsi="Times New Roman"/>
          <w:sz w:val="24"/>
          <w:szCs w:val="24"/>
        </w:rPr>
      </w:pPr>
    </w:p>
    <w:p w:rsidR="00BC30CD" w:rsidRDefault="00BC30CD" w:rsidP="00BC30CD">
      <w:pPr>
        <w:rPr>
          <w:rFonts w:ascii="Times New Roman" w:hAnsi="Times New Roman"/>
          <w:sz w:val="24"/>
          <w:szCs w:val="24"/>
        </w:rPr>
      </w:pPr>
    </w:p>
    <w:p w:rsidR="00BC30CD" w:rsidRDefault="00BC30CD" w:rsidP="00BC30CD">
      <w:pPr>
        <w:rPr>
          <w:rFonts w:ascii="Times New Roman" w:hAnsi="Times New Roman"/>
          <w:sz w:val="24"/>
          <w:szCs w:val="24"/>
        </w:rPr>
      </w:pPr>
    </w:p>
    <w:p w:rsidR="009D65CA" w:rsidRDefault="009D65CA"/>
    <w:sectPr w:rsidR="009D65CA" w:rsidSect="00BC30C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5046"/>
    <w:multiLevelType w:val="hybridMultilevel"/>
    <w:tmpl w:val="D480B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D"/>
    <w:rsid w:val="009D65CA"/>
    <w:rsid w:val="00BC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E81A"/>
  <w15:chartTrackingRefBased/>
  <w15:docId w15:val="{16207287-125F-4489-95F8-2D7FC776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0C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Богатых</dc:creator>
  <cp:keywords/>
  <dc:description/>
  <cp:lastModifiedBy>Анастасия Богатых</cp:lastModifiedBy>
  <cp:revision>1</cp:revision>
  <dcterms:created xsi:type="dcterms:W3CDTF">2017-11-15T02:41:00Z</dcterms:created>
  <dcterms:modified xsi:type="dcterms:W3CDTF">2017-11-15T02:43:00Z</dcterms:modified>
</cp:coreProperties>
</file>